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Georgia" w:cs="Georgia" w:eastAsia="Georgia" w:hAnsi="Georgia"/>
          <w:b w:val="1"/>
          <w:color w:val="a64d79"/>
          <w:sz w:val="34"/>
          <w:szCs w:val="34"/>
        </w:rPr>
      </w:pPr>
      <w:r w:rsidDel="00000000" w:rsidR="00000000" w:rsidRPr="00000000">
        <w:rPr>
          <w:rFonts w:ascii="Georgia" w:cs="Georgia" w:eastAsia="Georgia" w:hAnsi="Georgia"/>
          <w:b w:val="1"/>
          <w:color w:val="a64d79"/>
          <w:sz w:val="34"/>
          <w:szCs w:val="34"/>
          <w:rtl w:val="0"/>
        </w:rPr>
        <w:t xml:space="preserve">¿CUAL ES LA IDEA DE EL PROYECTO?</w:t>
      </w:r>
    </w:p>
    <w:p w:rsidR="00000000" w:rsidDel="00000000" w:rsidP="00000000" w:rsidRDefault="00000000" w:rsidRPr="00000000" w14:paraId="0000000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720" w:firstLine="0"/>
        <w:rPr>
          <w:rFonts w:ascii="Georgia" w:cs="Georgia" w:eastAsia="Georgia" w:hAnsi="Georgia"/>
          <w:color w:val="a64d79"/>
        </w:rPr>
      </w:pPr>
      <w:r w:rsidDel="00000000" w:rsidR="00000000" w:rsidRPr="00000000">
        <w:rPr>
          <w:rFonts w:ascii="Georgia" w:cs="Georgia" w:eastAsia="Georgia" w:hAnsi="Georgia"/>
          <w:color w:val="a64d79"/>
          <w:rtl w:val="0"/>
        </w:rPr>
        <w:t xml:space="preserve">INTEGRANTES: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720" w:firstLine="0"/>
        <w:rPr>
          <w:rFonts w:ascii="EB Garamond" w:cs="EB Garamond" w:eastAsia="EB Garamond" w:hAnsi="EB Garamond"/>
        </w:rPr>
      </w:pPr>
      <w:r w:rsidDel="00000000" w:rsidR="00000000" w:rsidRPr="00000000">
        <w:rPr>
          <w:rFonts w:ascii="EB Garamond" w:cs="EB Garamond" w:eastAsia="EB Garamond" w:hAnsi="EB Garamond"/>
          <w:rtl w:val="0"/>
        </w:rPr>
        <w:t xml:space="preserve">JULIANA BEJARANO</w:t>
      </w:r>
    </w:p>
    <w:p w:rsidR="00000000" w:rsidDel="00000000" w:rsidP="00000000" w:rsidRDefault="00000000" w:rsidRPr="00000000" w14:paraId="00000006">
      <w:pPr>
        <w:ind w:left="720" w:firstLine="0"/>
        <w:rPr>
          <w:rFonts w:ascii="EB Garamond" w:cs="EB Garamond" w:eastAsia="EB Garamond" w:hAnsi="EB Garamond"/>
        </w:rPr>
      </w:pPr>
      <w:r w:rsidDel="00000000" w:rsidR="00000000" w:rsidRPr="00000000">
        <w:rPr>
          <w:rFonts w:ascii="EB Garamond" w:cs="EB Garamond" w:eastAsia="EB Garamond" w:hAnsi="EB Garamond"/>
          <w:rtl w:val="0"/>
        </w:rPr>
        <w:t xml:space="preserve">MELANNY LAITON</w:t>
      </w:r>
    </w:p>
    <w:p w:rsidR="00000000" w:rsidDel="00000000" w:rsidP="00000000" w:rsidRDefault="00000000" w:rsidRPr="00000000" w14:paraId="00000007">
      <w:pPr>
        <w:ind w:left="720" w:firstLine="0"/>
        <w:rPr>
          <w:rFonts w:ascii="EB Garamond" w:cs="EB Garamond" w:eastAsia="EB Garamond" w:hAnsi="EB Garamond"/>
        </w:rPr>
      </w:pPr>
      <w:r w:rsidDel="00000000" w:rsidR="00000000" w:rsidRPr="00000000">
        <w:rPr>
          <w:rFonts w:ascii="EB Garamond" w:cs="EB Garamond" w:eastAsia="EB Garamond" w:hAnsi="EB Garamond"/>
          <w:rtl w:val="0"/>
        </w:rPr>
        <w:t xml:space="preserve">LINA MURILLO</w:t>
      </w:r>
    </w:p>
    <w:p w:rsidR="00000000" w:rsidDel="00000000" w:rsidP="00000000" w:rsidRDefault="00000000" w:rsidRPr="00000000" w14:paraId="00000008">
      <w:pPr>
        <w:ind w:left="0" w:firstLine="0"/>
        <w:rPr>
          <w:rFonts w:ascii="EB Garamond" w:cs="EB Garamond" w:eastAsia="EB Garamond" w:hAnsi="EB Garamo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20" w:firstLine="0"/>
        <w:rPr>
          <w:rFonts w:ascii="Georgia" w:cs="Georgia" w:eastAsia="Georgia" w:hAnsi="Georgia"/>
          <w:color w:val="a64d79"/>
        </w:rPr>
      </w:pPr>
      <w:r w:rsidDel="00000000" w:rsidR="00000000" w:rsidRPr="00000000">
        <w:rPr>
          <w:rFonts w:ascii="Georgia" w:cs="Georgia" w:eastAsia="Georgia" w:hAnsi="Georgia"/>
          <w:color w:val="a64d79"/>
          <w:rtl w:val="0"/>
        </w:rPr>
        <w:t xml:space="preserve">1 ¿ QUÉ ES RIQUEZA?</w:t>
      </w:r>
    </w:p>
    <w:p w:rsidR="00000000" w:rsidDel="00000000" w:rsidP="00000000" w:rsidRDefault="00000000" w:rsidRPr="00000000" w14:paraId="0000000B">
      <w:pPr>
        <w:ind w:left="720" w:firstLine="0"/>
        <w:jc w:val="center"/>
        <w:rPr>
          <w:rFonts w:ascii="EB Garamond" w:cs="EB Garamond" w:eastAsia="EB Garamond" w:hAnsi="EB Garamond"/>
          <w:sz w:val="26"/>
          <w:szCs w:val="26"/>
        </w:rPr>
      </w:pP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Para nuestro proyecto en el contexto del diseño de interiores, no se limita únicamente al aspecto económico o al lujo ostentoso. Se refiere a la </w:t>
      </w:r>
      <w:r w:rsidDel="00000000" w:rsidR="00000000" w:rsidRPr="00000000">
        <w:rPr>
          <w:rFonts w:ascii="EB Garamond" w:cs="EB Garamond" w:eastAsia="EB Garamond" w:hAnsi="EB Garamond"/>
          <w:b w:val="1"/>
          <w:sz w:val="26"/>
          <w:szCs w:val="26"/>
          <w:rtl w:val="0"/>
        </w:rPr>
        <w:t xml:space="preserve">profundidad, calidad y significado que un espacio transmite</w:t>
      </w: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. Es la capacidad del diseño para generar bienestar, funcionalidad y belleza, reflejando los valores, gustos y estilo de vida de quienes lo habitan.</w:t>
      </w:r>
    </w:p>
    <w:p w:rsidR="00000000" w:rsidDel="00000000" w:rsidP="00000000" w:rsidRDefault="00000000" w:rsidRPr="00000000" w14:paraId="0000000C">
      <w:pPr>
        <w:ind w:left="720" w:firstLine="0"/>
        <w:rPr>
          <w:rFonts w:ascii="EB Garamond" w:cs="EB Garamond" w:eastAsia="EB Garamond" w:hAnsi="EB Garamond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720" w:firstLine="0"/>
        <w:rPr>
          <w:rFonts w:ascii="EB Garamond" w:cs="EB Garamond" w:eastAsia="EB Garamond" w:hAnsi="EB Garamond"/>
          <w:color w:val="a64d79"/>
        </w:rPr>
      </w:pPr>
      <w:r w:rsidDel="00000000" w:rsidR="00000000" w:rsidRPr="00000000">
        <w:rPr>
          <w:rFonts w:ascii="EB Garamond" w:cs="EB Garamond" w:eastAsia="EB Garamond" w:hAnsi="EB Garamond"/>
          <w:color w:val="a64d79"/>
          <w:rtl w:val="0"/>
        </w:rPr>
        <w:t xml:space="preserve">2 ¿ QUÉ ES VALOR?</w:t>
      </w:r>
    </w:p>
    <w:p w:rsidR="00000000" w:rsidDel="00000000" w:rsidP="00000000" w:rsidRDefault="00000000" w:rsidRPr="00000000" w14:paraId="0000000E">
      <w:pPr>
        <w:ind w:left="720" w:firstLine="0"/>
        <w:jc w:val="center"/>
        <w:rPr>
          <w:rFonts w:ascii="EB Garamond" w:cs="EB Garamond" w:eastAsia="EB Garamond" w:hAnsi="EB Garamond"/>
          <w:sz w:val="26"/>
          <w:szCs w:val="26"/>
        </w:rPr>
      </w:pPr>
      <w:r w:rsidDel="00000000" w:rsidR="00000000" w:rsidRPr="00000000">
        <w:rPr>
          <w:rFonts w:ascii="EB Garamond" w:cs="EB Garamond" w:eastAsia="EB Garamond" w:hAnsi="EB Garamond"/>
          <w:b w:val="1"/>
          <w:sz w:val="26"/>
          <w:szCs w:val="26"/>
          <w:rtl w:val="0"/>
        </w:rPr>
        <w:t xml:space="preserve">Valor</w:t>
      </w: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, en diseño de interiores, representa el </w:t>
      </w:r>
      <w:r w:rsidDel="00000000" w:rsidR="00000000" w:rsidRPr="00000000">
        <w:rPr>
          <w:rFonts w:ascii="EB Garamond" w:cs="EB Garamond" w:eastAsia="EB Garamond" w:hAnsi="EB Garamond"/>
          <w:b w:val="1"/>
          <w:sz w:val="26"/>
          <w:szCs w:val="26"/>
          <w:rtl w:val="0"/>
        </w:rPr>
        <w:t xml:space="preserve">conjunto de beneficios funcionales, estéticos, emocionales y sostenibles</w:t>
      </w: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 que un espacio ofrece a sus usuarios. Es la medida en que el diseño logra </w:t>
      </w:r>
      <w:r w:rsidDel="00000000" w:rsidR="00000000" w:rsidRPr="00000000">
        <w:rPr>
          <w:rFonts w:ascii="EB Garamond" w:cs="EB Garamond" w:eastAsia="EB Garamond" w:hAnsi="EB Garamond"/>
          <w:b w:val="1"/>
          <w:sz w:val="26"/>
          <w:szCs w:val="26"/>
          <w:rtl w:val="0"/>
        </w:rPr>
        <w:t xml:space="preserve">satisfacer necesidades reales</w:t>
      </w: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, resolver problemas, mejorar la calidad de vida y, al mismo tiempo, </w:t>
      </w:r>
      <w:r w:rsidDel="00000000" w:rsidR="00000000" w:rsidRPr="00000000">
        <w:rPr>
          <w:rFonts w:ascii="EB Garamond" w:cs="EB Garamond" w:eastAsia="EB Garamond" w:hAnsi="EB Garamond"/>
          <w:b w:val="1"/>
          <w:sz w:val="26"/>
          <w:szCs w:val="26"/>
          <w:rtl w:val="0"/>
        </w:rPr>
        <w:t xml:space="preserve">generar una conexión emocional y duradera con el espacio</w:t>
      </w: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F">
      <w:pPr>
        <w:ind w:left="720" w:firstLine="0"/>
        <w:rPr>
          <w:rFonts w:ascii="EB Garamond" w:cs="EB Garamond" w:eastAsia="EB Garamond" w:hAnsi="EB Garamond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EB Garamond" w:cs="EB Garamond" w:eastAsia="EB Garamond" w:hAnsi="EB Garamond"/>
          <w:color w:val="a64d79"/>
        </w:rPr>
      </w:pP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             </w:t>
      </w:r>
      <w:r w:rsidDel="00000000" w:rsidR="00000000" w:rsidRPr="00000000">
        <w:rPr>
          <w:rFonts w:ascii="EB Garamond" w:cs="EB Garamond" w:eastAsia="EB Garamond" w:hAnsi="EB Garamond"/>
          <w:color w:val="a64d79"/>
          <w:rtl w:val="0"/>
        </w:rPr>
        <w:t xml:space="preserve">3 ¿ QUE ES UNA OPORTUNIDAD?</w:t>
      </w:r>
    </w:p>
    <w:p w:rsidR="00000000" w:rsidDel="00000000" w:rsidP="00000000" w:rsidRDefault="00000000" w:rsidRPr="00000000" w14:paraId="00000011">
      <w:pPr>
        <w:jc w:val="center"/>
        <w:rPr>
          <w:rFonts w:ascii="EB Garamond" w:cs="EB Garamond" w:eastAsia="EB Garamond" w:hAnsi="EB Garamond"/>
          <w:sz w:val="26"/>
          <w:szCs w:val="26"/>
        </w:rPr>
      </w:pP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     En el contexto del diseño de interiores, una </w:t>
      </w:r>
      <w:r w:rsidDel="00000000" w:rsidR="00000000" w:rsidRPr="00000000">
        <w:rPr>
          <w:rFonts w:ascii="EB Garamond" w:cs="EB Garamond" w:eastAsia="EB Garamond" w:hAnsi="EB Garamond"/>
          <w:b w:val="1"/>
          <w:sz w:val="26"/>
          <w:szCs w:val="26"/>
          <w:rtl w:val="0"/>
        </w:rPr>
        <w:t xml:space="preserve">oportunidad</w:t>
      </w: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 representa cualquier             </w:t>
      </w:r>
      <w:r w:rsidDel="00000000" w:rsidR="00000000" w:rsidRPr="00000000">
        <w:rPr>
          <w:rFonts w:ascii="EB Garamond" w:cs="EB Garamond" w:eastAsia="EB Garamond" w:hAnsi="EB Garamond"/>
          <w:b w:val="1"/>
          <w:sz w:val="26"/>
          <w:szCs w:val="26"/>
          <w:rtl w:val="0"/>
        </w:rPr>
        <w:t xml:space="preserve">condición, necesidad, limitación o deseo existente</w:t>
      </w: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 que puede ser </w:t>
      </w:r>
      <w:r w:rsidDel="00000000" w:rsidR="00000000" w:rsidRPr="00000000">
        <w:rPr>
          <w:rFonts w:ascii="EB Garamond" w:cs="EB Garamond" w:eastAsia="EB Garamond" w:hAnsi="EB Garamond"/>
          <w:b w:val="1"/>
          <w:sz w:val="26"/>
          <w:szCs w:val="26"/>
          <w:rtl w:val="0"/>
        </w:rPr>
        <w:t xml:space="preserve">transformado en una solución creativa y valiosa</w:t>
      </w: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 a través del diseño. Es la posibilidad de </w:t>
      </w:r>
      <w:r w:rsidDel="00000000" w:rsidR="00000000" w:rsidRPr="00000000">
        <w:rPr>
          <w:rFonts w:ascii="EB Garamond" w:cs="EB Garamond" w:eastAsia="EB Garamond" w:hAnsi="EB Garamond"/>
          <w:b w:val="1"/>
          <w:sz w:val="26"/>
          <w:szCs w:val="26"/>
          <w:rtl w:val="0"/>
        </w:rPr>
        <w:t xml:space="preserve">aportar valor, diferenciarse y mejorar la calidad de vida del usuario</w:t>
      </w: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 mediante decisiones estratégicas y estéticas dentro del espacio.</w:t>
      </w:r>
    </w:p>
    <w:p w:rsidR="00000000" w:rsidDel="00000000" w:rsidP="00000000" w:rsidRDefault="00000000" w:rsidRPr="00000000" w14:paraId="00000012">
      <w:pPr>
        <w:jc w:val="center"/>
        <w:rPr>
          <w:rFonts w:ascii="EB Garamond" w:cs="EB Garamond" w:eastAsia="EB Garamond" w:hAnsi="EB Garamond"/>
          <w:color w:val="a64d79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EB Garamond" w:cs="EB Garamond" w:eastAsia="EB Garamond" w:hAnsi="EB Garamond"/>
          <w:color w:val="a64d79"/>
        </w:rPr>
      </w:pPr>
      <w:r w:rsidDel="00000000" w:rsidR="00000000" w:rsidRPr="00000000">
        <w:rPr>
          <w:rFonts w:ascii="EB Garamond" w:cs="EB Garamond" w:eastAsia="EB Garamond" w:hAnsi="EB Garamond"/>
          <w:color w:val="a64d79"/>
          <w:sz w:val="26"/>
          <w:szCs w:val="26"/>
          <w:rtl w:val="0"/>
        </w:rPr>
        <w:t xml:space="preserve">         </w:t>
      </w:r>
      <w:r w:rsidDel="00000000" w:rsidR="00000000" w:rsidRPr="00000000">
        <w:rPr>
          <w:rFonts w:ascii="EB Garamond" w:cs="EB Garamond" w:eastAsia="EB Garamond" w:hAnsi="EB Garamond"/>
          <w:color w:val="a64d79"/>
          <w:rtl w:val="0"/>
        </w:rPr>
        <w:t xml:space="preserve"> 4 ¿ QUE ES UN LOGRO?</w:t>
      </w:r>
    </w:p>
    <w:p w:rsidR="00000000" w:rsidDel="00000000" w:rsidP="00000000" w:rsidRDefault="00000000" w:rsidRPr="00000000" w14:paraId="00000014">
      <w:pPr>
        <w:rPr>
          <w:rFonts w:ascii="EB Garamond" w:cs="EB Garamond" w:eastAsia="EB Garamond" w:hAnsi="EB Garamond"/>
          <w:color w:val="a64d7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jc w:val="center"/>
        <w:rPr>
          <w:rFonts w:ascii="EB Garamond" w:cs="EB Garamond" w:eastAsia="EB Garamond" w:hAnsi="EB Garamond"/>
          <w:sz w:val="26"/>
          <w:szCs w:val="26"/>
        </w:rPr>
      </w:pP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 Un logro en diseño de interiores es el resultado tangible y medible que demuestra que los objetivos del proyecto se han cumplido con éxito. Es la evidencia concreta de que el diseño ha generado un impacto positivo en el espacio y en la experiencia de quienes lo usan, ya sea en términos de funcionalidad, estética, confort, sostenibilidad o valor emocional.</w:t>
      </w:r>
    </w:p>
    <w:p w:rsidR="00000000" w:rsidDel="00000000" w:rsidP="00000000" w:rsidRDefault="00000000" w:rsidRPr="00000000" w14:paraId="00000016">
      <w:pPr>
        <w:ind w:left="720" w:firstLine="0"/>
        <w:jc w:val="center"/>
        <w:rPr>
          <w:rFonts w:ascii="EB Garamond" w:cs="EB Garamond" w:eastAsia="EB Garamond" w:hAnsi="EB Garamond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EB Garamond" w:cs="EB Garamond" w:eastAsia="EB Garamond" w:hAnsi="EB Garamond"/>
          <w:color w:val="741b47"/>
        </w:rPr>
      </w:pPr>
      <w:r w:rsidDel="00000000" w:rsidR="00000000" w:rsidRPr="00000000">
        <w:rPr>
          <w:rFonts w:ascii="EB Garamond" w:cs="EB Garamond" w:eastAsia="EB Garamond" w:hAnsi="EB Garamond"/>
          <w:color w:val="741b47"/>
          <w:rtl w:val="0"/>
        </w:rPr>
        <w:t xml:space="preserve">           5 ¿QUÉ ES EL ÉXITO?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Fonts w:ascii="EB Garamond" w:cs="EB Garamond" w:eastAsia="EB Garamond" w:hAnsi="EB Garamond"/>
          <w:color w:val="741b47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jc w:val="center"/>
        <w:rPr>
          <w:rFonts w:ascii="EB Garamond" w:cs="EB Garamond" w:eastAsia="EB Garamond" w:hAnsi="EB Garamond"/>
          <w:sz w:val="26"/>
          <w:szCs w:val="26"/>
        </w:rPr>
      </w:pP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Un </w:t>
      </w:r>
      <w:r w:rsidDel="00000000" w:rsidR="00000000" w:rsidRPr="00000000">
        <w:rPr>
          <w:rFonts w:ascii="EB Garamond" w:cs="EB Garamond" w:eastAsia="EB Garamond" w:hAnsi="EB Garamond"/>
          <w:b w:val="1"/>
          <w:sz w:val="26"/>
          <w:szCs w:val="26"/>
          <w:rtl w:val="0"/>
        </w:rPr>
        <w:t xml:space="preserve">logro</w:t>
      </w: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 en diseño de interiores es el </w:t>
      </w:r>
      <w:r w:rsidDel="00000000" w:rsidR="00000000" w:rsidRPr="00000000">
        <w:rPr>
          <w:rFonts w:ascii="EB Garamond" w:cs="EB Garamond" w:eastAsia="EB Garamond" w:hAnsi="EB Garamond"/>
          <w:b w:val="1"/>
          <w:sz w:val="26"/>
          <w:szCs w:val="26"/>
          <w:rtl w:val="0"/>
        </w:rPr>
        <w:t xml:space="preserve">resultado tangible y medible</w:t>
      </w: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 que demuestra que los objetivos del proyecto se han cumplido con éxito. Es la </w:t>
      </w:r>
      <w:r w:rsidDel="00000000" w:rsidR="00000000" w:rsidRPr="00000000">
        <w:rPr>
          <w:rFonts w:ascii="EB Garamond" w:cs="EB Garamond" w:eastAsia="EB Garamond" w:hAnsi="EB Garamond"/>
          <w:b w:val="1"/>
          <w:sz w:val="26"/>
          <w:szCs w:val="26"/>
          <w:rtl w:val="0"/>
        </w:rPr>
        <w:t xml:space="preserve">evidencia concreta</w:t>
      </w: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 de que el diseño ha generado un impacto positivo en el espacio y en la experiencia de quienes lo usan, ya sea en términos de funcionalidad, estética, confort, sostenibilidad o valor emocional.</w:t>
      </w:r>
    </w:p>
    <w:p w:rsidR="00000000" w:rsidDel="00000000" w:rsidP="00000000" w:rsidRDefault="00000000" w:rsidRPr="00000000" w14:paraId="0000001A">
      <w:pPr>
        <w:spacing w:after="240" w:before="240" w:lineRule="auto"/>
        <w:ind w:left="0" w:firstLine="0"/>
        <w:rPr>
          <w:rFonts w:ascii="EB Garamond" w:cs="EB Garamond" w:eastAsia="EB Garamond" w:hAnsi="EB Garamond"/>
          <w:color w:val="a64d79"/>
        </w:rPr>
      </w:pPr>
      <w:r w:rsidDel="00000000" w:rsidR="00000000" w:rsidRPr="00000000">
        <w:rPr>
          <w:rFonts w:ascii="EB Garamond" w:cs="EB Garamond" w:eastAsia="EB Garamond" w:hAnsi="EB Garamond"/>
          <w:color w:val="a64d79"/>
          <w:rtl w:val="0"/>
        </w:rPr>
        <w:t xml:space="preserve">         6 ¿ CÓMO VES LOS CONCEPTOS ANTERIORES APLICADOS EN TU VIDA?</w:t>
      </w:r>
    </w:p>
    <w:p w:rsidR="00000000" w:rsidDel="00000000" w:rsidP="00000000" w:rsidRDefault="00000000" w:rsidRPr="00000000" w14:paraId="0000001B">
      <w:pPr>
        <w:spacing w:after="240" w:before="240" w:lineRule="auto"/>
        <w:jc w:val="center"/>
        <w:rPr>
          <w:rFonts w:ascii="EB Garamond" w:cs="EB Garamond" w:eastAsia="EB Garamond" w:hAnsi="EB Garamond"/>
          <w:sz w:val="26"/>
          <w:szCs w:val="26"/>
        </w:rPr>
      </w:pPr>
      <w:r w:rsidDel="00000000" w:rsidR="00000000" w:rsidRPr="00000000">
        <w:rPr>
          <w:rFonts w:ascii="EB Garamond" w:cs="EB Garamond" w:eastAsia="EB Garamond" w:hAnsi="EB Garamond"/>
          <w:b w:val="1"/>
          <w:sz w:val="26"/>
          <w:szCs w:val="26"/>
          <w:rtl w:val="0"/>
        </w:rPr>
        <w:t xml:space="preserve">En nuestro proyecto de diseño de interiores,”</w:t>
        <w:br w:type="textWrapping"/>
      </w: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 Lo ideal es que primero identifiques </w:t>
      </w:r>
      <w:r w:rsidDel="00000000" w:rsidR="00000000" w:rsidRPr="00000000">
        <w:rPr>
          <w:rFonts w:ascii="EB Garamond" w:cs="EB Garamond" w:eastAsia="EB Garamond" w:hAnsi="EB Garamond"/>
          <w:b w:val="1"/>
          <w:sz w:val="26"/>
          <w:szCs w:val="26"/>
          <w:rtl w:val="0"/>
        </w:rPr>
        <w:t xml:space="preserve">cuáles fueron los conceptos anteriores</w:t>
      </w: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 (pueden ser conceptos de una clase, teoría de diseño, sostenibilidad, funcionalidad, estética, ergonomía, etc.).</w:t>
      </w:r>
    </w:p>
    <w:p w:rsidR="00000000" w:rsidDel="00000000" w:rsidP="00000000" w:rsidRDefault="00000000" w:rsidRPr="00000000" w14:paraId="0000001C">
      <w:pPr>
        <w:spacing w:after="240" w:before="240" w:lineRule="auto"/>
        <w:jc w:val="center"/>
        <w:rPr>
          <w:rFonts w:ascii="EB Garamond" w:cs="EB Garamond" w:eastAsia="EB Garamond" w:hAnsi="EB Garamond"/>
          <w:sz w:val="26"/>
          <w:szCs w:val="26"/>
        </w:rPr>
      </w:pP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Pero para darte una respuesta general adaptada al contexto de diseño de interiores, te muestro un ejemplo modelo que puedes personalizar según los conceptos que hayas trabajado.</w:t>
      </w:r>
    </w:p>
    <w:p w:rsidR="00000000" w:rsidDel="00000000" w:rsidP="00000000" w:rsidRDefault="00000000" w:rsidRPr="00000000" w14:paraId="0000001D">
      <w:pPr>
        <w:spacing w:after="240" w:before="240" w:lineRule="auto"/>
        <w:jc w:val="center"/>
        <w:rPr>
          <w:rFonts w:ascii="Georgia" w:cs="Georgia" w:eastAsia="Georgia" w:hAnsi="Georgia"/>
          <w:color w:val="a64d79"/>
          <w:sz w:val="26"/>
          <w:szCs w:val="26"/>
        </w:rPr>
      </w:pPr>
      <w:r w:rsidDel="00000000" w:rsidR="00000000" w:rsidRPr="00000000">
        <w:rPr>
          <w:rFonts w:ascii="Georgia" w:cs="Georgia" w:eastAsia="Georgia" w:hAnsi="Georgia"/>
          <w:color w:val="a64d79"/>
          <w:sz w:val="26"/>
          <w:szCs w:val="26"/>
          <w:rtl w:val="0"/>
        </w:rPr>
        <w:t xml:space="preserve">DESCRIPCIÓN.</w:t>
      </w:r>
    </w:p>
    <w:p w:rsidR="00000000" w:rsidDel="00000000" w:rsidP="00000000" w:rsidRDefault="00000000" w:rsidRPr="00000000" w14:paraId="0000001E">
      <w:pPr>
        <w:spacing w:after="240" w:before="240" w:lineRule="auto"/>
        <w:jc w:val="center"/>
        <w:rPr>
          <w:rFonts w:ascii="EB Garamond" w:cs="EB Garamond" w:eastAsia="EB Garamond" w:hAnsi="EB Garamond"/>
          <w:sz w:val="26"/>
          <w:szCs w:val="26"/>
        </w:rPr>
      </w:pPr>
      <w:r w:rsidDel="00000000" w:rsidR="00000000" w:rsidRPr="00000000">
        <w:rPr>
          <w:rFonts w:ascii="EB Garamond" w:cs="EB Garamond" w:eastAsia="EB Garamond" w:hAnsi="EB Garamond"/>
          <w:b w:val="1"/>
          <w:color w:val="a64d79"/>
          <w:sz w:val="26"/>
          <w:szCs w:val="26"/>
          <w:rtl w:val="0"/>
        </w:rPr>
        <w:t xml:space="preserve">Funcionalidad:</w:t>
      </w: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 Hemos aprendido a diseñar espacios que no solo se ven bien, sino que también responden a las necesidades reales de los usuarios. Esto me llevó a reorganizar el mobiliario para optimizar la circulación y mejorar la experiencia dentro del ambiente.</w:t>
        <w:br w:type="textWrapping"/>
      </w:r>
    </w:p>
    <w:p w:rsidR="00000000" w:rsidDel="00000000" w:rsidP="00000000" w:rsidRDefault="00000000" w:rsidRPr="00000000" w14:paraId="0000001F">
      <w:pPr>
        <w:spacing w:after="240" w:before="240" w:lineRule="auto"/>
        <w:jc w:val="center"/>
        <w:rPr>
          <w:rFonts w:ascii="EB Garamond" w:cs="EB Garamond" w:eastAsia="EB Garamond" w:hAnsi="EB Garamond"/>
          <w:color w:val="a64d79"/>
          <w:sz w:val="26"/>
          <w:szCs w:val="26"/>
        </w:rPr>
      </w:pPr>
      <w:r w:rsidDel="00000000" w:rsidR="00000000" w:rsidRPr="00000000">
        <w:rPr>
          <w:rFonts w:ascii="EB Garamond" w:cs="EB Garamond" w:eastAsia="EB Garamond" w:hAnsi="EB Garamond"/>
          <w:b w:val="1"/>
          <w:color w:val="a64d79"/>
          <w:sz w:val="26"/>
          <w:szCs w:val="26"/>
          <w:rtl w:val="0"/>
        </w:rPr>
        <w:t xml:space="preserve">Estética y armonía:</w:t>
      </w: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 Aplicar principios como el equilibrio, la proporción y la unidad me ha permitido crear una composición visual coherente. Esto se refleja en la selección de paletas de color, texturas y estilos decorativos que comunican una identidad clara del espacio.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jc w:val="center"/>
        <w:rPr>
          <w:rFonts w:ascii="EB Garamond" w:cs="EB Garamond" w:eastAsia="EB Garamond" w:hAnsi="EB Garamond"/>
          <w:sz w:val="26"/>
          <w:szCs w:val="26"/>
        </w:rPr>
      </w:pPr>
      <w:r w:rsidDel="00000000" w:rsidR="00000000" w:rsidRPr="00000000">
        <w:rPr>
          <w:rFonts w:ascii="EB Garamond" w:cs="EB Garamond" w:eastAsia="EB Garamond" w:hAnsi="EB Garamond"/>
          <w:b w:val="1"/>
          <w:color w:val="a64d79"/>
          <w:sz w:val="26"/>
          <w:szCs w:val="26"/>
          <w:rtl w:val="0"/>
        </w:rPr>
        <w:t xml:space="preserve">Sostenibilidad:</w:t>
      </w: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 nos  ha motivado a elegir materiales reciclables, reutilizar muebles y buscar proveedores locales, contribuyendo así a reducir el impacto ambiental del proyecto.</w:t>
        <w:br w:type="textWrapping"/>
      </w:r>
    </w:p>
    <w:p w:rsidR="00000000" w:rsidDel="00000000" w:rsidP="00000000" w:rsidRDefault="00000000" w:rsidRPr="00000000" w14:paraId="00000021">
      <w:pPr>
        <w:spacing w:after="240" w:before="240" w:lineRule="auto"/>
        <w:jc w:val="center"/>
        <w:rPr>
          <w:rFonts w:ascii="EB Garamond" w:cs="EB Garamond" w:eastAsia="EB Garamond" w:hAnsi="EB Garamond"/>
          <w:sz w:val="26"/>
          <w:szCs w:val="26"/>
        </w:rPr>
      </w:pPr>
      <w:r w:rsidDel="00000000" w:rsidR="00000000" w:rsidRPr="00000000">
        <w:rPr>
          <w:rFonts w:ascii="EB Garamond" w:cs="EB Garamond" w:eastAsia="EB Garamond" w:hAnsi="EB Garamond"/>
          <w:b w:val="1"/>
          <w:color w:val="a64d79"/>
          <w:sz w:val="26"/>
          <w:szCs w:val="26"/>
          <w:rtl w:val="0"/>
        </w:rPr>
        <w:t xml:space="preserve">Ergonomía:</w:t>
      </w:r>
      <w:r w:rsidDel="00000000" w:rsidR="00000000" w:rsidRPr="00000000">
        <w:rPr>
          <w:rFonts w:ascii="EB Garamond" w:cs="EB Garamond" w:eastAsia="EB Garamond" w:hAnsi="EB Garamond"/>
          <w:color w:val="a64d79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EB Garamond" w:cs="EB Garamond" w:eastAsia="EB Garamond" w:hAnsi="EB Garamond"/>
          <w:sz w:val="26"/>
          <w:szCs w:val="26"/>
          <w:rtl w:val="0"/>
        </w:rPr>
        <w:t xml:space="preserve">Hemos considerado las medidas y dimensiones ideales para que cada elemento del espacio sea cómodo y seguro, especialmente en zonas como cocinas, baños y áreas de trabajo.</w:t>
      </w:r>
    </w:p>
    <w:p w:rsidR="00000000" w:rsidDel="00000000" w:rsidP="00000000" w:rsidRDefault="00000000" w:rsidRPr="00000000" w14:paraId="00000022">
      <w:pPr>
        <w:spacing w:after="240" w:before="240" w:lineRule="auto"/>
        <w:jc w:val="center"/>
        <w:rPr>
          <w:rFonts w:ascii="EB Garamond" w:cs="EB Garamond" w:eastAsia="EB Garamond" w:hAnsi="EB Garamond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ind w:left="0" w:firstLine="0"/>
        <w:rPr>
          <w:rFonts w:ascii="EB Garamond" w:cs="EB Garamond" w:eastAsia="EB Garamond" w:hAnsi="EB Garamond"/>
          <w:color w:val="a64d7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ind w:left="0" w:firstLine="0"/>
        <w:jc w:val="center"/>
        <w:rPr>
          <w:rFonts w:ascii="EB Garamond" w:cs="EB Garamond" w:eastAsia="EB Garamond" w:hAnsi="EB Garamond"/>
          <w:color w:val="a64d7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ind w:left="0" w:firstLine="0"/>
        <w:rPr>
          <w:rFonts w:ascii="EB Garamond" w:cs="EB Garamond" w:eastAsia="EB Garamond" w:hAnsi="EB Garamond"/>
          <w:color w:val="a64d7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ind w:left="0" w:firstLine="0"/>
        <w:rPr>
          <w:rFonts w:ascii="EB Garamond" w:cs="EB Garamond" w:eastAsia="EB Garamond" w:hAnsi="EB Garamond"/>
          <w:color w:val="a64d7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EB 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EBGaramond-regular.ttf"/><Relationship Id="rId2" Type="http://schemas.openxmlformats.org/officeDocument/2006/relationships/font" Target="fonts/EBGaramond-bold.ttf"/><Relationship Id="rId3" Type="http://schemas.openxmlformats.org/officeDocument/2006/relationships/font" Target="fonts/EBGaramond-italic.ttf"/><Relationship Id="rId4" Type="http://schemas.openxmlformats.org/officeDocument/2006/relationships/font" Target="fonts/EB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N+nWzJJwyEliCVNAE0Bvq4X1/A==">CgMxLjA4AHIhMWhENjJOWFc4VHBGVV95NHo1SW5UN2hUMlZvaHlaTFpq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